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987" w:rsidRPr="00C60987" w:rsidRDefault="00C60987" w:rsidP="00DD550F">
      <w:pPr>
        <w:jc w:val="center"/>
        <w:rPr>
          <w:rFonts w:eastAsia="Calibri"/>
          <w:b/>
          <w:lang w:val="ru"/>
        </w:rPr>
      </w:pPr>
      <w:r w:rsidRPr="00C60987">
        <w:rPr>
          <w:rFonts w:eastAsia="Calibri"/>
          <w:lang w:val="ru"/>
        </w:rPr>
        <w:t>«</w:t>
      </w:r>
      <w:r w:rsidRPr="00C60987">
        <w:rPr>
          <w:rFonts w:eastAsia="Calibri"/>
          <w:b/>
          <w:lang w:val="ru"/>
        </w:rPr>
        <w:t>БізАлматы</w:t>
      </w:r>
      <w:r w:rsidRPr="00C60987">
        <w:rPr>
          <w:rFonts w:eastAsia="Calibri"/>
          <w:lang w:val="ru"/>
        </w:rPr>
        <w:t xml:space="preserve">» </w:t>
      </w:r>
      <w:r w:rsidRPr="00C60987">
        <w:rPr>
          <w:rFonts w:eastAsia="Calibri"/>
          <w:b/>
          <w:lang w:val="ru"/>
        </w:rPr>
        <w:t>бағдарламасы British Council Қазақстан</w:t>
      </w:r>
      <w:bookmarkStart w:id="0" w:name="_GoBack"/>
      <w:bookmarkEnd w:id="0"/>
    </w:p>
    <w:p w:rsidR="00C60987" w:rsidRPr="00C60987" w:rsidRDefault="00C60987" w:rsidP="00C60987">
      <w:pPr>
        <w:jc w:val="both"/>
        <w:rPr>
          <w:rFonts w:eastAsia="Calibri"/>
          <w:b/>
          <w:lang w:val="ru"/>
        </w:rPr>
      </w:pPr>
    </w:p>
    <w:p w:rsidR="00C60987" w:rsidRPr="00C60987" w:rsidRDefault="00C60987" w:rsidP="00C60987">
      <w:pPr>
        <w:jc w:val="both"/>
        <w:rPr>
          <w:rFonts w:eastAsia="Calibri"/>
          <w:lang w:val="ru"/>
        </w:rPr>
      </w:pPr>
      <w:r w:rsidRPr="00C60987">
        <w:rPr>
          <w:rFonts w:eastAsia="Calibri"/>
          <w:lang w:val="ru"/>
        </w:rPr>
        <w:t>Британ кеңесі Алматы қаласының әкімдігімен (Қазақстан) бірлесіп әлеуметтік белсенділік пен әлеуметтік кәсіпкерліктің жаңа түрлерін ынталандыру және шешім қабылдау мүмкіндіктерін ашу бойынша инновациялық бағдарлама өткізеді.</w:t>
      </w:r>
    </w:p>
    <w:p w:rsidR="00C60987" w:rsidRPr="00C60987" w:rsidRDefault="00C60987" w:rsidP="00C60987">
      <w:pPr>
        <w:jc w:val="both"/>
        <w:rPr>
          <w:rFonts w:eastAsia="Calibri"/>
          <w:lang w:val="ru"/>
        </w:rPr>
      </w:pPr>
    </w:p>
    <w:p w:rsidR="00C60987" w:rsidRPr="00C60987" w:rsidRDefault="00C60987" w:rsidP="00C60987">
      <w:pPr>
        <w:jc w:val="both"/>
        <w:rPr>
          <w:rFonts w:eastAsia="Calibri"/>
          <w:lang w:val="ru"/>
        </w:rPr>
      </w:pPr>
      <w:r w:rsidRPr="00C60987">
        <w:rPr>
          <w:rFonts w:eastAsia="Calibri"/>
          <w:lang w:val="ru"/>
        </w:rPr>
        <w:t>«БізАлматы» бағдарламасы Еуро Комиссияның қолдауымен үш жылға жоспарланған. Жоба Британ Кеңесінің басшылығымен Алматы қаласының Әкімдігі, Алматы қаласының дамыту Орталығы (қала құрылысы жөніндегі арнайы агенттік) және Қазақстан-Британ техникалық университетімен бірлесіп әзірленді және іске асырылды.</w:t>
      </w:r>
    </w:p>
    <w:p w:rsidR="00C60987" w:rsidRPr="00C60987" w:rsidRDefault="00C60987" w:rsidP="00C60987">
      <w:pPr>
        <w:jc w:val="both"/>
        <w:rPr>
          <w:rFonts w:eastAsia="Calibri"/>
          <w:lang w:val="ru"/>
        </w:rPr>
      </w:pPr>
    </w:p>
    <w:p w:rsidR="00C60987" w:rsidRPr="00C60987" w:rsidRDefault="00C60987" w:rsidP="00C60987">
      <w:pPr>
        <w:jc w:val="both"/>
        <w:rPr>
          <w:rFonts w:eastAsia="Calibri"/>
          <w:lang w:val="ru"/>
        </w:rPr>
      </w:pPr>
      <w:r w:rsidRPr="00C60987">
        <w:rPr>
          <w:rFonts w:eastAsia="Calibri"/>
          <w:lang w:val="ru"/>
        </w:rPr>
        <w:t>«БізАлматы» жобасының мақсаты - Алматы қаласының болашағы туралы шешім қабылдауда қоғамның қатысуын арттыру және әлеуметтік белсенділік пен инновация мәдениетін дамыту. Жобаға қатысты іс-шаралардың көбі Алматыда жүзеге асырылады. Сонымен қатар Англияның негізгі қалаларындағы қоғамдық, әлеуметтік және шығармашылық салаларындағы көшбасшылармен идеялар мен білім алмасуға көп көңіл бөледі.</w:t>
      </w:r>
    </w:p>
    <w:p w:rsidR="00C60987" w:rsidRPr="00C60987" w:rsidRDefault="00C60987" w:rsidP="00C60987">
      <w:pPr>
        <w:jc w:val="both"/>
        <w:rPr>
          <w:rFonts w:eastAsia="Calibri"/>
          <w:lang w:val="ru"/>
        </w:rPr>
      </w:pPr>
    </w:p>
    <w:p w:rsidR="00C60987" w:rsidRPr="00C60987" w:rsidRDefault="00C60987" w:rsidP="00C60987">
      <w:pPr>
        <w:jc w:val="both"/>
        <w:rPr>
          <w:rFonts w:eastAsia="Calibri"/>
          <w:lang w:val="ru"/>
        </w:rPr>
      </w:pPr>
      <w:r w:rsidRPr="00C60987">
        <w:rPr>
          <w:rFonts w:eastAsia="Calibri"/>
          <w:lang w:val="ru"/>
        </w:rPr>
        <w:t>«БізАлматы» жобасы қала әкімдігіне интеграцияланған көлік, әл-ауқат және денсаулық сақтау саласына бағытталған саясатты әзірлеуге көмектеседі; «ақылды» қаланы дамыту; саябақтар мен қоғамдық орындар; мүгедектер мен инклюзияға қол жетімділік; әлеуметтік кәсіпкерлікке арналған стартаптар мен инкубаторлар; балалық шақ, ерте даму және ойындар, сондай-ақ еріктілік және азаматтық белсенділік.</w:t>
      </w:r>
    </w:p>
    <w:p w:rsidR="00C60987" w:rsidRPr="00C60987" w:rsidRDefault="00C60987" w:rsidP="00C60987">
      <w:pPr>
        <w:jc w:val="both"/>
        <w:rPr>
          <w:rFonts w:eastAsia="Calibri"/>
          <w:lang w:val="ru"/>
        </w:rPr>
      </w:pPr>
    </w:p>
    <w:p w:rsidR="00C60987" w:rsidRPr="00C60987" w:rsidRDefault="00C60987" w:rsidP="00C60987">
      <w:pPr>
        <w:jc w:val="both"/>
        <w:rPr>
          <w:rFonts w:eastAsia="Calibri"/>
          <w:lang w:val="ru"/>
        </w:rPr>
      </w:pPr>
      <w:r w:rsidRPr="00C60987">
        <w:rPr>
          <w:rFonts w:eastAsia="Calibri"/>
          <w:lang w:val="ru"/>
        </w:rPr>
        <w:t>Бүгінгі таңда қала өмірінің өзекті мәселелерін талқылау үшін Urban Forum жиналысының он іс-шарасына 1000 адам қатысты. Ұлыбританияға жасалған екі оқу турларының біріне қырық адам қатысты. 150-ден астам адам қауымдастық ұйымдастырушыларына, жергілікті өзін-өзі басқару және әлеуметтік кәсіпкерлерге арналған Ұлыбритания мен Алматыдан келген фасилитаторлар қатысқан арнайы тренингтерден өтті. Біз әлеуметтік белсенділік пен әлеуметтік кәсіпкерлік саласындағы стартаптарға 50 000 евро көлемінде инновациялық қаржыландыру ұсындық.</w:t>
      </w:r>
    </w:p>
    <w:p w:rsidR="00C60987" w:rsidRPr="00C60987" w:rsidRDefault="00C60987" w:rsidP="00C60987">
      <w:pPr>
        <w:jc w:val="both"/>
        <w:rPr>
          <w:rFonts w:eastAsia="Calibri"/>
          <w:lang w:val="ru"/>
        </w:rPr>
      </w:pPr>
    </w:p>
    <w:p w:rsidR="00C60987" w:rsidRPr="00C60987" w:rsidRDefault="00C60987" w:rsidP="00C60987">
      <w:pPr>
        <w:jc w:val="both"/>
        <w:rPr>
          <w:rFonts w:eastAsia="Calibri"/>
          <w:lang w:val="ru"/>
        </w:rPr>
      </w:pPr>
      <w:r w:rsidRPr="00C60987">
        <w:rPr>
          <w:rFonts w:eastAsia="Calibri"/>
          <w:lang w:val="ru"/>
        </w:rPr>
        <w:t>«БізАлматы» жобасының басты басымдықтарының бірі Ұлыбритания қалалары мен Алматы  арасында тәжірибе алмасу. Жоба барысында біз британдық ұйымдардың бірқатар өкілдерін біздің іс-шараларға қатысушы ретінде шақырдық. Олардың ішінде Лордтар палатасының мүшесі Баронесса Эмма Николсон, Transport for Greater Manchester ұйымының стратегиялық жоспарлау және зерттеу бөлімінің жетекшісі Никола Кейн және Baltic Creative директоры Эрик Руштон бар.</w:t>
      </w:r>
    </w:p>
    <w:p w:rsidR="00C60987" w:rsidRPr="00C60987" w:rsidRDefault="00C60987" w:rsidP="00C60987">
      <w:pPr>
        <w:jc w:val="both"/>
        <w:rPr>
          <w:rFonts w:eastAsia="Calibri"/>
          <w:lang w:val="ru"/>
        </w:rPr>
      </w:pPr>
    </w:p>
    <w:p w:rsidR="00C60987" w:rsidRPr="00C60987" w:rsidRDefault="00C60987" w:rsidP="00C60987">
      <w:pPr>
        <w:jc w:val="both"/>
        <w:rPr>
          <w:rFonts w:eastAsia="Calibri"/>
          <w:lang w:val="ru"/>
        </w:rPr>
      </w:pPr>
      <w:r w:rsidRPr="00C60987">
        <w:rPr>
          <w:rFonts w:eastAsia="Calibri"/>
          <w:lang w:val="ru"/>
        </w:rPr>
        <w:t>Біз қолдайтын стартаптардың аясы кең: кеңселердегі қоқысты бөліп жинаудан бастап қалалық дыбыстық зертханаға дейін,  жергілікті қауымдастықтың қала көлін қалпына келтіру жөніндегі өршіл жобасынан бастап, әр түрлі ұрпақтың басын қосатын,  қолөнер бұйымдарын сатумен қатар  әл-ауқат пен денсаулық сақтау қызметін ұсынатын «С любовью в каждой петельке» әлеуметтік жобасына дейін.</w:t>
      </w:r>
    </w:p>
    <w:p w:rsidR="00C60987" w:rsidRPr="00C60987" w:rsidRDefault="00C60987" w:rsidP="00C60987">
      <w:pPr>
        <w:jc w:val="both"/>
        <w:rPr>
          <w:rFonts w:eastAsia="Calibri"/>
          <w:lang w:val="ru"/>
        </w:rPr>
      </w:pPr>
    </w:p>
    <w:p w:rsidR="00C60987" w:rsidRPr="00C60987" w:rsidRDefault="00C60987" w:rsidP="00C60987">
      <w:pPr>
        <w:jc w:val="both"/>
        <w:rPr>
          <w:rFonts w:eastAsia="Calibri"/>
          <w:lang w:val="ru"/>
        </w:rPr>
      </w:pPr>
      <w:r w:rsidRPr="00C60987">
        <w:rPr>
          <w:rFonts w:eastAsia="Calibri"/>
          <w:lang w:val="ru"/>
        </w:rPr>
        <w:t>Үш жыл ішінде «БізАлматы» жобасының аясында Қазақстанның екі ірі қаласында - Нұр-Сұлтан мен Шымкентте екі конференция ұйымдастырылды. Конференцияда біз жергілікті белсенділермен тәжірибемізбен, жетістіктерімізбен бөлістік.</w:t>
      </w:r>
    </w:p>
    <w:p w:rsidR="00C60987" w:rsidRPr="00C60987" w:rsidRDefault="00C60987" w:rsidP="00C60987">
      <w:pPr>
        <w:jc w:val="both"/>
        <w:rPr>
          <w:rFonts w:eastAsia="Calibri"/>
          <w:lang w:val="ru"/>
        </w:rPr>
      </w:pPr>
      <w:r w:rsidRPr="00C60987">
        <w:rPr>
          <w:rFonts w:eastAsia="Calibri"/>
          <w:lang w:val="ru"/>
        </w:rPr>
        <w:t xml:space="preserve">2020 жылдың қаңтарында Британ кеңесі «БізАлматы»  жобасының аясында Ұлыбританияға үшінші оқу турын ұйымдастырды. Алматы қаласы әкімінің орынбасары бастаған бір топ қатысушылар </w:t>
      </w:r>
      <w:r w:rsidRPr="00C60987">
        <w:rPr>
          <w:rFonts w:eastAsia="Calibri"/>
          <w:lang w:val="ru"/>
        </w:rPr>
        <w:lastRenderedPageBreak/>
        <w:t>тәжірибе алмасу және инклюзивті экономикалық өсуді және жасыл экономиканың дамуын қамтамасыз ету үшін мемлекеттік пен жеке меншік секторының серіктестігі және әлеуметтік ынтымақтастық жайлы білу үшін Лондон, Бристоль, Манчестер және Салфорд қаласына барады.</w:t>
      </w:r>
    </w:p>
    <w:p w:rsidR="00C60987" w:rsidRPr="00C60987" w:rsidRDefault="00C60987" w:rsidP="00C60987">
      <w:pPr>
        <w:jc w:val="both"/>
        <w:rPr>
          <w:rFonts w:eastAsia="Calibri"/>
          <w:lang w:val="ru"/>
        </w:rPr>
      </w:pPr>
    </w:p>
    <w:p w:rsidR="00C60987" w:rsidRPr="00C60987" w:rsidRDefault="00C60987" w:rsidP="00C60987">
      <w:pPr>
        <w:jc w:val="both"/>
        <w:rPr>
          <w:rFonts w:eastAsia="Calibri"/>
          <w:lang w:val="ru"/>
        </w:rPr>
      </w:pPr>
      <w:r w:rsidRPr="00C60987">
        <w:rPr>
          <w:rFonts w:eastAsia="Calibri"/>
          <w:lang w:val="ru"/>
        </w:rPr>
        <w:t>2020 жылдың ақпан айында Алматыда жобаның жетістіктерін атап өту және қала жүзеге асыра алатын жаңа идеяларға серпін беру үшін «БізАлматы» фестивалін өткіземіз.</w:t>
      </w:r>
    </w:p>
    <w:p w:rsidR="00C60987" w:rsidRPr="00C60987" w:rsidRDefault="00C60987" w:rsidP="00C60987">
      <w:pPr>
        <w:jc w:val="both"/>
        <w:rPr>
          <w:rFonts w:eastAsia="Calibri"/>
          <w:lang w:val="ru"/>
        </w:rPr>
      </w:pPr>
    </w:p>
    <w:p w:rsidR="00C60987" w:rsidRDefault="00C60987" w:rsidP="00C60987">
      <w:pPr>
        <w:jc w:val="both"/>
        <w:rPr>
          <w:rFonts w:eastAsia="Calibri"/>
          <w:lang w:val="ru-RU"/>
        </w:rPr>
      </w:pPr>
      <w:bookmarkStart w:id="1" w:name="_gjdgxs" w:colFirst="0" w:colLast="0"/>
      <w:bookmarkEnd w:id="1"/>
      <w:r w:rsidRPr="00C60987">
        <w:rPr>
          <w:rFonts w:eastAsia="Calibri"/>
          <w:lang w:val="ru"/>
        </w:rPr>
        <w:t xml:space="preserve">«БізАлматы» жобасы туралы қосымша ақпаратты </w:t>
      </w:r>
      <w:r w:rsidRPr="00C60987">
        <w:rPr>
          <w:rFonts w:eastAsia="Calibri"/>
          <w:lang w:val="kk-KZ"/>
        </w:rPr>
        <w:t>в</w:t>
      </w:r>
      <w:hyperlink r:id="rId8">
        <w:r w:rsidRPr="00C60987">
          <w:rPr>
            <w:rStyle w:val="Hyperlink"/>
            <w:rFonts w:eastAsia="Calibri"/>
            <w:lang w:val="ru"/>
          </w:rPr>
          <w:t>еб-сайтта</w:t>
        </w:r>
      </w:hyperlink>
      <w:r w:rsidRPr="00C60987">
        <w:rPr>
          <w:rFonts w:eastAsia="Calibri"/>
          <w:lang w:val="ru"/>
        </w:rPr>
        <w:t>,  </w:t>
      </w:r>
      <w:hyperlink r:id="rId9">
        <w:r w:rsidRPr="00C60987">
          <w:rPr>
            <w:rStyle w:val="Hyperlink"/>
            <w:rFonts w:eastAsia="Calibri"/>
            <w:lang w:val="ru"/>
          </w:rPr>
          <w:t>facebook</w:t>
        </w:r>
      </w:hyperlink>
      <w:r w:rsidRPr="00C60987">
        <w:rPr>
          <w:rFonts w:eastAsia="Calibri"/>
          <w:lang w:val="ru"/>
        </w:rPr>
        <w:t>,  </w:t>
      </w:r>
      <w:hyperlink r:id="rId10">
        <w:r w:rsidRPr="00C60987">
          <w:rPr>
            <w:rStyle w:val="Hyperlink"/>
            <w:rFonts w:eastAsia="Calibri"/>
            <w:lang w:val="ru"/>
          </w:rPr>
          <w:t>instagram</w:t>
        </w:r>
      </w:hyperlink>
      <w:r w:rsidRPr="00C60987">
        <w:rPr>
          <w:rFonts w:eastAsia="Calibri"/>
          <w:lang w:val="ru"/>
        </w:rPr>
        <w:t> және  </w:t>
      </w:r>
      <w:r w:rsidRPr="00C60987">
        <w:rPr>
          <w:rFonts w:eastAsia="Calibri"/>
          <w:u w:val="single"/>
          <w:lang w:val="ru"/>
        </w:rPr>
        <w:t>twitter</w:t>
      </w:r>
      <w:r w:rsidRPr="00C60987">
        <w:rPr>
          <w:rFonts w:eastAsia="Calibri"/>
          <w:lang w:val="ru"/>
        </w:rPr>
        <w:t>  әлеуметтік желілерінде таба аласыз</w:t>
      </w:r>
      <w:r>
        <w:rPr>
          <w:rFonts w:eastAsia="Calibri"/>
          <w:lang w:val="ru-RU"/>
        </w:rPr>
        <w:t>.</w:t>
      </w:r>
    </w:p>
    <w:p w:rsidR="00C60987" w:rsidRPr="00C60987" w:rsidRDefault="00C60987" w:rsidP="00C60987">
      <w:pPr>
        <w:jc w:val="both"/>
        <w:rPr>
          <w:rFonts w:eastAsia="Calibri"/>
          <w:lang w:val="ru-RU"/>
        </w:rPr>
      </w:pPr>
    </w:p>
    <w:p w:rsidR="00B16029" w:rsidRPr="00C60987" w:rsidRDefault="00B16029" w:rsidP="00C60987">
      <w:pPr>
        <w:jc w:val="both"/>
        <w:rPr>
          <w:rFonts w:eastAsia="Calibri"/>
          <w:lang w:val="ru"/>
        </w:rPr>
      </w:pPr>
    </w:p>
    <w:sectPr w:rsidR="00B16029" w:rsidRPr="00C60987" w:rsidSect="00081C7E">
      <w:headerReference w:type="even" r:id="rId11"/>
      <w:headerReference w:type="default" r:id="rId12"/>
      <w:footerReference w:type="default" r:id="rId13"/>
      <w:pgSz w:w="11900" w:h="16840"/>
      <w:pgMar w:top="2447" w:right="851" w:bottom="1758" w:left="851" w:header="864" w:footer="144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F86" w:rsidRDefault="003D3F86" w:rsidP="00C5780C">
      <w:pPr>
        <w:spacing w:line="240" w:lineRule="auto"/>
      </w:pPr>
      <w:r>
        <w:separator/>
      </w:r>
    </w:p>
  </w:endnote>
  <w:endnote w:type="continuationSeparator" w:id="0">
    <w:p w:rsidR="003D3F86" w:rsidRDefault="003D3F86" w:rsidP="00C578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AA5" w:rsidRDefault="0095220A">
    <w:pPr>
      <w:pStyle w:val="Footer"/>
      <w:jc w:val="right"/>
    </w:pPr>
    <w:r>
      <w:rPr>
        <w:noProof/>
        <w:lang w:val="en-GB" w:eastAsia="en-GB"/>
      </w:rPr>
      <w:drawing>
        <wp:anchor distT="0" distB="0" distL="114300" distR="114300" simplePos="0" relativeHeight="251663360" behindDoc="0" locked="0" layoutInCell="1" allowOverlap="1" wp14:anchorId="5929DEB0" wp14:editId="3650DF7A">
          <wp:simplePos x="0" y="0"/>
          <wp:positionH relativeFrom="column">
            <wp:posOffset>518160</wp:posOffset>
          </wp:positionH>
          <wp:positionV relativeFrom="paragraph">
            <wp:posOffset>176530</wp:posOffset>
          </wp:positionV>
          <wp:extent cx="768985" cy="768985"/>
          <wp:effectExtent l="0" t="0" r="0" b="0"/>
          <wp:wrapNone/>
          <wp:docPr id="20" name="Picture 20" descr="G:\0. Team folders\Data\HigherEducation\2017-18\EU Smart City\Branding\Лого партнеров\логотип акима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0. Team folders\Data\HigherEducation\2017-18\EU Smart City\Branding\Лого партнеров\логотип акимата.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985" cy="768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5408" behindDoc="0" locked="0" layoutInCell="1" allowOverlap="1" wp14:anchorId="1D68C460" wp14:editId="574248A0">
          <wp:simplePos x="0" y="0"/>
          <wp:positionH relativeFrom="column">
            <wp:posOffset>1499870</wp:posOffset>
          </wp:positionH>
          <wp:positionV relativeFrom="paragraph">
            <wp:posOffset>508635</wp:posOffset>
          </wp:positionV>
          <wp:extent cx="1527175" cy="431800"/>
          <wp:effectExtent l="0" t="0" r="0" b="6350"/>
          <wp:wrapSquare wrapText="bothSides"/>
          <wp:docPr id="21" name="Picture 21" descr="G:\0. Team folders\Data\HigherEducation\2017-18\EU Smart City\Branding\Лого партнеров\Лого кбт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0. Team folders\Data\HigherEducation\2017-18\EU Smart City\Branding\Лого партнеров\Лого кбту.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717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7456" behindDoc="0" locked="0" layoutInCell="1" allowOverlap="1" wp14:anchorId="505AFAA3" wp14:editId="4D4E0E44">
          <wp:simplePos x="0" y="0"/>
          <wp:positionH relativeFrom="column">
            <wp:posOffset>3216910</wp:posOffset>
          </wp:positionH>
          <wp:positionV relativeFrom="paragraph">
            <wp:posOffset>511175</wp:posOffset>
          </wp:positionV>
          <wp:extent cx="1503045" cy="434340"/>
          <wp:effectExtent l="0" t="0" r="1905" b="3810"/>
          <wp:wrapSquare wrapText="bothSides"/>
          <wp:docPr id="22" name="Picture 22" descr="G:\0. Team folders\Data\HigherEducation\2017-18\EU Smart City\Branding\Лого партнеров\bc-stacked-pm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0. Team folders\Data\HigherEducation\2017-18\EU Smart City\Branding\Лого партнеров\bc-stacked-pms-rgb.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3045" cy="4343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9504" behindDoc="1" locked="0" layoutInCell="1" allowOverlap="1" wp14:anchorId="1DCEB940" wp14:editId="1EA58E90">
          <wp:simplePos x="0" y="0"/>
          <wp:positionH relativeFrom="column">
            <wp:posOffset>5090795</wp:posOffset>
          </wp:positionH>
          <wp:positionV relativeFrom="paragraph">
            <wp:posOffset>107315</wp:posOffset>
          </wp:positionV>
          <wp:extent cx="591185" cy="836295"/>
          <wp:effectExtent l="0" t="0" r="0" b="1905"/>
          <wp:wrapTight wrapText="bothSides">
            <wp:wrapPolygon edited="0">
              <wp:start x="10440" y="0"/>
              <wp:lineTo x="0" y="7380"/>
              <wp:lineTo x="0" y="11317"/>
              <wp:lineTo x="5568" y="15745"/>
              <wp:lineTo x="0" y="16237"/>
              <wp:lineTo x="0" y="21157"/>
              <wp:lineTo x="20881" y="21157"/>
              <wp:lineTo x="20881" y="16237"/>
              <wp:lineTo x="10440" y="15745"/>
              <wp:lineTo x="16009" y="13285"/>
              <wp:lineTo x="16705" y="10825"/>
              <wp:lineTo x="15313" y="2460"/>
              <wp:lineTo x="13921" y="0"/>
              <wp:lineTo x="10440" y="0"/>
            </wp:wrapPolygon>
          </wp:wrapTight>
          <wp:docPr id="23" name="Picture 23" descr="G:\0. Team folders\Data\HigherEducation\2017-18\EU Smart City\Branding\Лого партнеров\Logo 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0. Team folders\Data\HigherEducation\2017-18\EU Smart City\Branding\Лого партнеров\Logo DC.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185" cy="836295"/>
                  </a:xfrm>
                  <a:prstGeom prst="rect">
                    <a:avLst/>
                  </a:prstGeom>
                  <a:noFill/>
                  <a:ln>
                    <a:noFill/>
                  </a:ln>
                </pic:spPr>
              </pic:pic>
            </a:graphicData>
          </a:graphic>
          <wp14:sizeRelH relativeFrom="page">
            <wp14:pctWidth>0</wp14:pctWidth>
          </wp14:sizeRelH>
          <wp14:sizeRelV relativeFrom="page">
            <wp14:pctHeight>0</wp14:pctHeight>
          </wp14:sizeRelV>
        </wp:anchor>
      </w:drawing>
    </w:r>
    <w:r w:rsidR="00CC6AA5">
      <w:fldChar w:fldCharType="begin"/>
    </w:r>
    <w:r w:rsidR="00CC6AA5">
      <w:instrText xml:space="preserve"> PAGE   \* MERGEFORMAT </w:instrText>
    </w:r>
    <w:r w:rsidR="00CC6AA5">
      <w:fldChar w:fldCharType="separate"/>
    </w:r>
    <w:r w:rsidR="00C85F26">
      <w:rPr>
        <w:noProof/>
      </w:rPr>
      <w:t>1</w:t>
    </w:r>
    <w:r w:rsidR="00CC6AA5">
      <w:rPr>
        <w:noProof/>
      </w:rPr>
      <w:fldChar w:fldCharType="end"/>
    </w:r>
  </w:p>
  <w:p w:rsidR="00C5636A" w:rsidRDefault="00C5636A" w:rsidP="000342D9">
    <w:pPr>
      <w:pStyle w:val="Footer"/>
      <w:tabs>
        <w:tab w:val="clear" w:pos="4320"/>
        <w:tab w:val="clear" w:pos="8640"/>
        <w:tab w:val="left" w:pos="214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F86" w:rsidRDefault="003D3F86" w:rsidP="00C5780C">
      <w:pPr>
        <w:spacing w:line="240" w:lineRule="auto"/>
      </w:pPr>
      <w:r>
        <w:separator/>
      </w:r>
    </w:p>
  </w:footnote>
  <w:footnote w:type="continuationSeparator" w:id="0">
    <w:p w:rsidR="003D3F86" w:rsidRDefault="003D3F86" w:rsidP="00C578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20A" w:rsidRDefault="0095220A">
    <w:pPr>
      <w:pStyle w:val="Header"/>
    </w:pPr>
    <w:r>
      <w:rPr>
        <w:noProof/>
        <w:lang w:val="en-GB" w:eastAsia="en-GB"/>
      </w:rPr>
      <w:drawing>
        <wp:inline distT="0" distB="0" distL="0" distR="0" wp14:anchorId="0772628B" wp14:editId="4A3B13E3">
          <wp:extent cx="1684020" cy="1684020"/>
          <wp:effectExtent l="0" t="0" r="0" b="0"/>
          <wp:docPr id="1" name="Picture 1" descr="G:\0. Team folders\Data\HigherEducation\2017-18\EU Smart City\Brand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 Team folders\Data\HigherEducation\2017-18\EU Smart City\Branding\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020" cy="1684020"/>
                  </a:xfrm>
                  <a:prstGeom prst="rect">
                    <a:avLst/>
                  </a:prstGeom>
                  <a:noFill/>
                  <a:ln>
                    <a:noFill/>
                  </a:ln>
                </pic:spPr>
              </pic:pic>
            </a:graphicData>
          </a:graphic>
        </wp:inline>
      </w:drawing>
    </w:r>
    <w:r>
      <w:rPr>
        <w:noProof/>
        <w:lang w:val="en-GB" w:eastAsia="en-GB"/>
      </w:rPr>
      <w:drawing>
        <wp:inline distT="0" distB="0" distL="0" distR="0">
          <wp:extent cx="1682496" cy="16824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682496" cy="168249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FD9" w:rsidRDefault="0095220A">
    <w:pPr>
      <w:pStyle w:val="Header"/>
    </w:pPr>
    <w:r>
      <w:rPr>
        <w:noProof/>
        <w:lang w:val="en-GB" w:eastAsia="en-GB"/>
      </w:rPr>
      <w:drawing>
        <wp:anchor distT="0" distB="0" distL="114300" distR="114300" simplePos="0" relativeHeight="251672576" behindDoc="0" locked="0" layoutInCell="1" allowOverlap="1" wp14:anchorId="124A1D13" wp14:editId="404A0B0A">
          <wp:simplePos x="0" y="0"/>
          <wp:positionH relativeFrom="column">
            <wp:posOffset>5413375</wp:posOffset>
          </wp:positionH>
          <wp:positionV relativeFrom="paragraph">
            <wp:posOffset>-114300</wp:posOffset>
          </wp:positionV>
          <wp:extent cx="824865" cy="824865"/>
          <wp:effectExtent l="0" t="0" r="0" b="0"/>
          <wp:wrapSquare wrapText="bothSides"/>
          <wp:docPr id="3" name="Picture 3" descr="G:\0. Team folders\Data\HigherEducation\2017-18\EU Smart City\Brand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 Team folders\Data\HigherEducation\2017-18\EU Smart City\Branding\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865" cy="8248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71552" behindDoc="0" locked="0" layoutInCell="1" allowOverlap="0" wp14:anchorId="73964DC1" wp14:editId="6831DE1F">
          <wp:simplePos x="0" y="0"/>
          <wp:positionH relativeFrom="column">
            <wp:posOffset>83820</wp:posOffset>
          </wp:positionH>
          <wp:positionV relativeFrom="paragraph">
            <wp:posOffset>-114300</wp:posOffset>
          </wp:positionV>
          <wp:extent cx="1259840" cy="807085"/>
          <wp:effectExtent l="0" t="0" r="0" b="0"/>
          <wp:wrapTopAndBottom/>
          <wp:docPr id="24" name="Picture 24" descr="G:\0. Team folders\Data\HigherEducation\2017-18\EU Smart City\Branding\Лого партнеров\лого спонсора Е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0. Team folders\Data\HigherEducation\2017-18\EU Smart City\Branding\Лого партнеров\лого спонсора ЕС.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636A" w:rsidRDefault="00C5636A">
    <w:pPr>
      <w:pStyle w:val="Header"/>
    </w:pPr>
  </w:p>
  <w:p w:rsidR="009352F7" w:rsidRDefault="009352F7">
    <w:pPr>
      <w:pStyle w:val="Header"/>
    </w:pPr>
  </w:p>
  <w:p w:rsidR="009352F7" w:rsidRDefault="009352F7">
    <w:pPr>
      <w:pStyle w:val="Header"/>
    </w:pPr>
  </w:p>
  <w:p w:rsidR="009352F7" w:rsidRDefault="009352F7">
    <w:pPr>
      <w:pStyle w:val="Header"/>
    </w:pPr>
  </w:p>
  <w:p w:rsidR="009352F7" w:rsidRDefault="009352F7">
    <w:pPr>
      <w:pStyle w:val="Header"/>
    </w:pPr>
    <w:r>
      <w:t xml:space="preserve">     </w:t>
    </w:r>
    <w:r w:rsidR="00C85F26">
      <w:t xml:space="preserve"> </w:t>
    </w:r>
    <w:r w:rsidRPr="00C85F26">
      <w:rPr>
        <w:sz w:val="18"/>
      </w:rPr>
      <w:t>Funded by the EU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016B8D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36AB8A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D425288"/>
    <w:lvl w:ilvl="0">
      <w:start w:val="1"/>
      <w:numFmt w:val="bullet"/>
      <w:pStyle w:val="ListBullet"/>
      <w:lvlText w:val=""/>
      <w:lvlJc w:val="left"/>
      <w:pPr>
        <w:tabs>
          <w:tab w:val="num" w:pos="360"/>
        </w:tabs>
        <w:ind w:left="360" w:hanging="360"/>
      </w:pPr>
      <w:rPr>
        <w:rFonts w:ascii="Symbol" w:hAnsi="Symbol" w:hint="default"/>
        <w:sz w:val="16"/>
        <w:szCs w:val="16"/>
      </w:rPr>
    </w:lvl>
  </w:abstractNum>
  <w:abstractNum w:abstractNumId="3" w15:restartNumberingAfterBreak="0">
    <w:nsid w:val="191C7A8F"/>
    <w:multiLevelType w:val="hybridMultilevel"/>
    <w:tmpl w:val="6AD28216"/>
    <w:lvl w:ilvl="0" w:tplc="37146046">
      <w:start w:val="1"/>
      <w:numFmt w:val="bullet"/>
      <w:lvlText w:val=""/>
      <w:lvlJc w:val="left"/>
      <w:pPr>
        <w:ind w:left="780" w:hanging="360"/>
      </w:pPr>
      <w:rPr>
        <w:rFonts w:ascii="Wingdings" w:hAnsi="Wingdings" w:hint="default"/>
        <w:color w:val="C0504D"/>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A416E88"/>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0E6CE9"/>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0C2C46"/>
    <w:multiLevelType w:val="hybridMultilevel"/>
    <w:tmpl w:val="8952B0E6"/>
    <w:lvl w:ilvl="0" w:tplc="37146046">
      <w:start w:val="1"/>
      <w:numFmt w:val="bullet"/>
      <w:lvlText w:val=""/>
      <w:lvlJc w:val="left"/>
      <w:pPr>
        <w:ind w:left="1080" w:hanging="360"/>
      </w:pPr>
      <w:rPr>
        <w:rFonts w:ascii="Wingdings" w:hAnsi="Wingdings" w:hint="default"/>
        <w:color w:val="C0504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4904199"/>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832EDA"/>
    <w:multiLevelType w:val="hybridMultilevel"/>
    <w:tmpl w:val="519AD95A"/>
    <w:lvl w:ilvl="0" w:tplc="37146046">
      <w:start w:val="1"/>
      <w:numFmt w:val="bullet"/>
      <w:lvlText w:val=""/>
      <w:lvlJc w:val="left"/>
      <w:pPr>
        <w:ind w:left="720" w:hanging="360"/>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0B7F4D"/>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3950AA6"/>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7230061"/>
    <w:multiLevelType w:val="hybridMultilevel"/>
    <w:tmpl w:val="82AA1B14"/>
    <w:lvl w:ilvl="0" w:tplc="BC0EE9E6">
      <w:start w:val="1"/>
      <w:numFmt w:val="bullet"/>
      <w:pStyle w:val="Boxy"/>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15552"/>
    <w:multiLevelType w:val="hybridMultilevel"/>
    <w:tmpl w:val="A8929B3C"/>
    <w:lvl w:ilvl="0" w:tplc="DA5EC122">
      <w:numFmt w:val="bullet"/>
      <w:lvlText w:val="-"/>
      <w:lvlJc w:val="left"/>
      <w:pPr>
        <w:ind w:left="717" w:hanging="360"/>
      </w:pPr>
      <w:rPr>
        <w:rFonts w:ascii="Arial" w:eastAsia="Times New Roma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6C7E68B5"/>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4"/>
  </w:num>
  <w:num w:numId="4">
    <w:abstractNumId w:val="13"/>
  </w:num>
  <w:num w:numId="5">
    <w:abstractNumId w:val="5"/>
  </w:num>
  <w:num w:numId="6">
    <w:abstractNumId w:val="9"/>
  </w:num>
  <w:num w:numId="7">
    <w:abstractNumId w:val="10"/>
  </w:num>
  <w:num w:numId="8">
    <w:abstractNumId w:val="2"/>
  </w:num>
  <w:num w:numId="9">
    <w:abstractNumId w:val="1"/>
  </w:num>
  <w:num w:numId="10">
    <w:abstractNumId w:val="0"/>
  </w:num>
  <w:num w:numId="11">
    <w:abstractNumId w:val="12"/>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style="mso-position-horizontal:center;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FD9"/>
    <w:rsid w:val="00006BE4"/>
    <w:rsid w:val="0002528B"/>
    <w:rsid w:val="000342D9"/>
    <w:rsid w:val="00081C7E"/>
    <w:rsid w:val="000A6862"/>
    <w:rsid w:val="000C6994"/>
    <w:rsid w:val="001E6B49"/>
    <w:rsid w:val="001F008D"/>
    <w:rsid w:val="00246750"/>
    <w:rsid w:val="0024699F"/>
    <w:rsid w:val="002952A2"/>
    <w:rsid w:val="00301FD9"/>
    <w:rsid w:val="0031797E"/>
    <w:rsid w:val="00332BB8"/>
    <w:rsid w:val="00387847"/>
    <w:rsid w:val="00390F09"/>
    <w:rsid w:val="003A1DCA"/>
    <w:rsid w:val="003D3F86"/>
    <w:rsid w:val="003F79F8"/>
    <w:rsid w:val="00461DBF"/>
    <w:rsid w:val="0046534E"/>
    <w:rsid w:val="004A0A95"/>
    <w:rsid w:val="00501E53"/>
    <w:rsid w:val="005865E8"/>
    <w:rsid w:val="00587EB2"/>
    <w:rsid w:val="005933F2"/>
    <w:rsid w:val="005C13A7"/>
    <w:rsid w:val="0062575E"/>
    <w:rsid w:val="006747EE"/>
    <w:rsid w:val="00685BC4"/>
    <w:rsid w:val="006C23D8"/>
    <w:rsid w:val="006C33F4"/>
    <w:rsid w:val="006C3B45"/>
    <w:rsid w:val="00774102"/>
    <w:rsid w:val="007B57FD"/>
    <w:rsid w:val="007C1AA5"/>
    <w:rsid w:val="007C7216"/>
    <w:rsid w:val="007D69F1"/>
    <w:rsid w:val="00843935"/>
    <w:rsid w:val="00860109"/>
    <w:rsid w:val="008B310E"/>
    <w:rsid w:val="009260C7"/>
    <w:rsid w:val="009352F7"/>
    <w:rsid w:val="0095220A"/>
    <w:rsid w:val="0096245E"/>
    <w:rsid w:val="00993866"/>
    <w:rsid w:val="009A6545"/>
    <w:rsid w:val="009B4CEE"/>
    <w:rsid w:val="009B515F"/>
    <w:rsid w:val="009C540F"/>
    <w:rsid w:val="009D3FFC"/>
    <w:rsid w:val="00A4655F"/>
    <w:rsid w:val="00AC62EC"/>
    <w:rsid w:val="00AE4F4E"/>
    <w:rsid w:val="00B16029"/>
    <w:rsid w:val="00B17E3E"/>
    <w:rsid w:val="00C5636A"/>
    <w:rsid w:val="00C5780C"/>
    <w:rsid w:val="00C60987"/>
    <w:rsid w:val="00C70197"/>
    <w:rsid w:val="00C85F26"/>
    <w:rsid w:val="00CB226A"/>
    <w:rsid w:val="00CC6AA5"/>
    <w:rsid w:val="00CF2083"/>
    <w:rsid w:val="00D03A8A"/>
    <w:rsid w:val="00D444D6"/>
    <w:rsid w:val="00DC3DE3"/>
    <w:rsid w:val="00DD550F"/>
    <w:rsid w:val="00DF6B9B"/>
    <w:rsid w:val="00EE73DE"/>
    <w:rsid w:val="00F167CE"/>
    <w:rsid w:val="00F415F3"/>
    <w:rsid w:val="00F51920"/>
    <w:rsid w:val="00F90662"/>
    <w:rsid w:val="00F969E6"/>
    <w:rsid w:val="00FF40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center;mso-height-percent:200;mso-width-relative:margin;mso-height-relative:margin" fillcolor="white">
      <v:fill color="white"/>
      <v:textbox style="mso-fit-shape-to-text:t"/>
    </o:shapedefaults>
    <o:shapelayout v:ext="edit">
      <o:idmap v:ext="edit" data="1"/>
    </o:shapelayout>
  </w:shapeDefaults>
  <w:decimalSymbol w:val="."/>
  <w:listSeparator w:val=","/>
  <w15:docId w15:val="{1F2E8A0D-E8DA-4162-8127-85BFDC9D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A95"/>
    <w:pPr>
      <w:spacing w:line="260" w:lineRule="exact"/>
    </w:pPr>
    <w:rPr>
      <w:color w:val="272727"/>
      <w:spacing w:val="-4"/>
      <w:sz w:val="22"/>
      <w:szCs w:val="18"/>
      <w:lang w:val="en-US" w:eastAsia="en-US"/>
    </w:rPr>
  </w:style>
  <w:style w:type="paragraph" w:styleId="Heading1">
    <w:name w:val="heading 1"/>
    <w:basedOn w:val="Normal"/>
    <w:next w:val="Normal"/>
    <w:link w:val="Heading1Char"/>
    <w:uiPriority w:val="9"/>
    <w:qFormat/>
    <w:rsid w:val="009B515F"/>
    <w:pPr>
      <w:keepNext/>
      <w:keepLines/>
      <w:spacing w:before="120" w:after="120" w:line="420" w:lineRule="exact"/>
      <w:outlineLvl w:val="0"/>
    </w:pPr>
    <w:rPr>
      <w:bCs/>
      <w:color w:val="1D1D1C"/>
      <w:sz w:val="42"/>
      <w:szCs w:val="32"/>
    </w:rPr>
  </w:style>
  <w:style w:type="paragraph" w:styleId="Heading2">
    <w:name w:val="heading 2"/>
    <w:basedOn w:val="Normal"/>
    <w:next w:val="Normal"/>
    <w:link w:val="Heading2Char"/>
    <w:uiPriority w:val="9"/>
    <w:unhideWhenUsed/>
    <w:qFormat/>
    <w:rsid w:val="007C7216"/>
    <w:pPr>
      <w:keepNext/>
      <w:keepLines/>
      <w:spacing w:line="390" w:lineRule="exact"/>
      <w:outlineLvl w:val="1"/>
    </w:pPr>
    <w:rPr>
      <w:b/>
      <w:bCs/>
      <w:sz w:val="36"/>
      <w:szCs w:val="26"/>
    </w:rPr>
  </w:style>
  <w:style w:type="paragraph" w:styleId="Heading3">
    <w:name w:val="heading 3"/>
    <w:aliases w:val="Heading 3 (underline)"/>
    <w:basedOn w:val="Heading2"/>
    <w:next w:val="Normal"/>
    <w:link w:val="Heading3Char"/>
    <w:uiPriority w:val="9"/>
    <w:unhideWhenUsed/>
    <w:qFormat/>
    <w:rsid w:val="007C7216"/>
    <w:pPr>
      <w:pBdr>
        <w:bottom w:val="single" w:sz="18" w:space="4" w:color="636463"/>
      </w:pBdr>
      <w:outlineLvl w:val="2"/>
    </w:pPr>
    <w:rPr>
      <w:b w:val="0"/>
      <w:bCs w:val="0"/>
      <w:color w:val="636463"/>
    </w:rPr>
  </w:style>
  <w:style w:type="paragraph" w:styleId="Heading4">
    <w:name w:val="heading 4"/>
    <w:basedOn w:val="Heading2"/>
    <w:next w:val="Normal"/>
    <w:link w:val="Heading4Char"/>
    <w:uiPriority w:val="9"/>
    <w:unhideWhenUsed/>
    <w:qFormat/>
    <w:rsid w:val="007C7216"/>
    <w:pPr>
      <w:spacing w:line="300" w:lineRule="exact"/>
      <w:outlineLvl w:val="3"/>
    </w:pPr>
    <w:rPr>
      <w:bCs w:val="0"/>
      <w:iCs/>
      <w:sz w:val="26"/>
    </w:rPr>
  </w:style>
  <w:style w:type="paragraph" w:styleId="Heading5">
    <w:name w:val="heading 5"/>
    <w:basedOn w:val="Heading4"/>
    <w:next w:val="Normal"/>
    <w:link w:val="Heading5Char"/>
    <w:uiPriority w:val="9"/>
    <w:unhideWhenUsed/>
    <w:qFormat/>
    <w:rsid w:val="007C7216"/>
    <w:pPr>
      <w:outlineLvl w:val="4"/>
    </w:pPr>
    <w:rPr>
      <w:b w:val="0"/>
      <w:color w:val="6364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80C"/>
    <w:pPr>
      <w:tabs>
        <w:tab w:val="center" w:pos="4320"/>
        <w:tab w:val="right" w:pos="8640"/>
      </w:tabs>
      <w:spacing w:line="240" w:lineRule="auto"/>
    </w:pPr>
  </w:style>
  <w:style w:type="paragraph" w:customStyle="1" w:styleId="Standfirst">
    <w:name w:val="Standfirst"/>
    <w:basedOn w:val="Normal"/>
    <w:qFormat/>
    <w:rsid w:val="0046534E"/>
    <w:pPr>
      <w:pBdr>
        <w:top w:val="single" w:sz="48" w:space="12" w:color="404040"/>
      </w:pBdr>
      <w:spacing w:after="510" w:line="380" w:lineRule="exact"/>
    </w:pPr>
    <w:rPr>
      <w:color w:val="404040"/>
      <w:spacing w:val="-6"/>
      <w:sz w:val="32"/>
      <w:szCs w:val="32"/>
      <w:lang w:val="en-GB"/>
    </w:rPr>
  </w:style>
  <w:style w:type="paragraph" w:customStyle="1" w:styleId="SUBHEAD">
    <w:name w:val="SUBHEAD"/>
    <w:basedOn w:val="Normal"/>
    <w:qFormat/>
    <w:rsid w:val="009B515F"/>
    <w:pPr>
      <w:pBdr>
        <w:bottom w:val="single" w:sz="4" w:space="4" w:color="auto"/>
      </w:pBdr>
      <w:spacing w:after="57" w:line="250" w:lineRule="exact"/>
    </w:pPr>
    <w:rPr>
      <w:b/>
      <w:caps/>
      <w:color w:val="636463"/>
      <w:spacing w:val="0"/>
      <w:sz w:val="24"/>
      <w:szCs w:val="23"/>
    </w:rPr>
  </w:style>
  <w:style w:type="paragraph" w:customStyle="1" w:styleId="MainHead">
    <w:name w:val="Main Head"/>
    <w:basedOn w:val="Normal"/>
    <w:qFormat/>
    <w:rsid w:val="009B515F"/>
    <w:pPr>
      <w:spacing w:before="180" w:line="460" w:lineRule="exact"/>
    </w:pPr>
    <w:rPr>
      <w:b/>
      <w:bCs/>
      <w:caps/>
      <w:color w:val="1D1D1C"/>
      <w:sz w:val="46"/>
      <w:szCs w:val="68"/>
    </w:rPr>
  </w:style>
  <w:style w:type="paragraph" w:customStyle="1" w:styleId="Country">
    <w:name w:val="Country"/>
    <w:basedOn w:val="MainHead"/>
    <w:qFormat/>
    <w:rsid w:val="00006BE4"/>
    <w:pPr>
      <w:spacing w:before="100" w:beforeAutospacing="1" w:after="100" w:afterAutospacing="1" w:line="520" w:lineRule="exact"/>
      <w:jc w:val="right"/>
    </w:pPr>
    <w:rPr>
      <w:rFonts w:ascii="Arial Bold" w:hAnsi="Arial Bold"/>
      <w:b w:val="0"/>
      <w:spacing w:val="-32"/>
      <w:sz w:val="49"/>
      <w:szCs w:val="49"/>
    </w:rPr>
  </w:style>
  <w:style w:type="character" w:customStyle="1" w:styleId="HeaderChar">
    <w:name w:val="Header Char"/>
    <w:link w:val="Header"/>
    <w:uiPriority w:val="99"/>
    <w:rsid w:val="00C5780C"/>
    <w:rPr>
      <w:spacing w:val="-4"/>
    </w:rPr>
  </w:style>
  <w:style w:type="paragraph" w:styleId="Footer">
    <w:name w:val="footer"/>
    <w:basedOn w:val="Normal"/>
    <w:link w:val="FooterChar"/>
    <w:uiPriority w:val="99"/>
    <w:unhideWhenUsed/>
    <w:rsid w:val="00C5780C"/>
    <w:pPr>
      <w:tabs>
        <w:tab w:val="center" w:pos="4320"/>
        <w:tab w:val="right" w:pos="8640"/>
      </w:tabs>
      <w:spacing w:line="240" w:lineRule="auto"/>
    </w:pPr>
  </w:style>
  <w:style w:type="character" w:customStyle="1" w:styleId="FooterChar">
    <w:name w:val="Footer Char"/>
    <w:link w:val="Footer"/>
    <w:uiPriority w:val="99"/>
    <w:rsid w:val="00C5780C"/>
    <w:rPr>
      <w:spacing w:val="-4"/>
    </w:rPr>
  </w:style>
  <w:style w:type="paragraph" w:styleId="BalloonText">
    <w:name w:val="Balloon Text"/>
    <w:basedOn w:val="Normal"/>
    <w:link w:val="BalloonTextChar"/>
    <w:uiPriority w:val="99"/>
    <w:semiHidden/>
    <w:unhideWhenUsed/>
    <w:rsid w:val="00C5780C"/>
    <w:pPr>
      <w:spacing w:line="240" w:lineRule="auto"/>
    </w:pPr>
    <w:rPr>
      <w:rFonts w:ascii="Lucida Grande" w:hAnsi="Lucida Grande" w:cs="Lucida Grande"/>
    </w:rPr>
  </w:style>
  <w:style w:type="character" w:customStyle="1" w:styleId="BalloonTextChar">
    <w:name w:val="Balloon Text Char"/>
    <w:link w:val="BalloonText"/>
    <w:uiPriority w:val="99"/>
    <w:semiHidden/>
    <w:rsid w:val="00C5780C"/>
    <w:rPr>
      <w:rFonts w:ascii="Lucida Grande" w:hAnsi="Lucida Grande" w:cs="Lucida Grande"/>
      <w:spacing w:val="-4"/>
    </w:rPr>
  </w:style>
  <w:style w:type="character" w:styleId="Hyperlink">
    <w:name w:val="Hyperlink"/>
    <w:uiPriority w:val="99"/>
    <w:unhideWhenUsed/>
    <w:rsid w:val="009C540F"/>
    <w:rPr>
      <w:color w:val="0000FF"/>
      <w:u w:val="single"/>
    </w:rPr>
  </w:style>
  <w:style w:type="paragraph" w:customStyle="1" w:styleId="PhotoCap">
    <w:name w:val="PhotoCap"/>
    <w:basedOn w:val="Normal"/>
    <w:qFormat/>
    <w:rsid w:val="00006BE4"/>
    <w:pPr>
      <w:spacing w:before="240" w:after="600" w:line="160" w:lineRule="exact"/>
    </w:pPr>
    <w:rPr>
      <w:b/>
      <w:color w:val="128E7D"/>
      <w:sz w:val="14"/>
      <w:szCs w:val="14"/>
    </w:rPr>
  </w:style>
  <w:style w:type="paragraph" w:customStyle="1" w:styleId="Boxy">
    <w:name w:val="Boxy"/>
    <w:basedOn w:val="Normal"/>
    <w:qFormat/>
    <w:rsid w:val="003F79F8"/>
    <w:pPr>
      <w:framePr w:wrap="notBeside" w:vAnchor="text" w:hAnchor="text" w:y="1"/>
      <w:numPr>
        <w:numId w:val="1"/>
      </w:numPr>
      <w:pBdr>
        <w:top w:val="single" w:sz="2" w:space="9" w:color="128E7D"/>
        <w:left w:val="single" w:sz="2" w:space="9" w:color="128E7D"/>
        <w:bottom w:val="single" w:sz="2" w:space="9" w:color="128E7D"/>
        <w:right w:val="single" w:sz="2" w:space="9" w:color="128E7D"/>
      </w:pBdr>
      <w:shd w:val="clear" w:color="auto" w:fill="128E7D"/>
      <w:ind w:left="448" w:right="221"/>
    </w:pPr>
    <w:rPr>
      <w:color w:val="FFFFFF"/>
      <w:szCs w:val="22"/>
      <w:lang w:val="en-GB"/>
    </w:rPr>
  </w:style>
  <w:style w:type="character" w:customStyle="1" w:styleId="Heading1Char">
    <w:name w:val="Heading 1 Char"/>
    <w:link w:val="Heading1"/>
    <w:uiPriority w:val="9"/>
    <w:rsid w:val="009B515F"/>
    <w:rPr>
      <w:rFonts w:eastAsia="Times New Roman" w:cs="Times New Roman"/>
      <w:bCs/>
      <w:color w:val="1D1D1C"/>
      <w:spacing w:val="-4"/>
      <w:sz w:val="42"/>
      <w:szCs w:val="32"/>
    </w:rPr>
  </w:style>
  <w:style w:type="paragraph" w:styleId="Subtitle">
    <w:name w:val="Subtitle"/>
    <w:basedOn w:val="Normal"/>
    <w:next w:val="Normal"/>
    <w:link w:val="SubtitleChar"/>
    <w:uiPriority w:val="11"/>
    <w:qFormat/>
    <w:rsid w:val="00CB226A"/>
    <w:pPr>
      <w:numPr>
        <w:ilvl w:val="1"/>
      </w:numPr>
      <w:spacing w:line="310" w:lineRule="exact"/>
    </w:pPr>
    <w:rPr>
      <w:color w:val="636463"/>
      <w:spacing w:val="-2"/>
      <w:sz w:val="26"/>
      <w:szCs w:val="26"/>
    </w:rPr>
  </w:style>
  <w:style w:type="character" w:customStyle="1" w:styleId="SubtitleChar">
    <w:name w:val="Subtitle Char"/>
    <w:link w:val="Subtitle"/>
    <w:uiPriority w:val="11"/>
    <w:rsid w:val="00CB226A"/>
    <w:rPr>
      <w:rFonts w:eastAsia="Times New Roman" w:cs="Times New Roman"/>
      <w:color w:val="636463"/>
      <w:spacing w:val="-2"/>
      <w:sz w:val="26"/>
      <w:szCs w:val="26"/>
    </w:rPr>
  </w:style>
  <w:style w:type="character" w:customStyle="1" w:styleId="Heading2Char">
    <w:name w:val="Heading 2 Char"/>
    <w:link w:val="Heading2"/>
    <w:uiPriority w:val="9"/>
    <w:rsid w:val="007C7216"/>
    <w:rPr>
      <w:rFonts w:eastAsia="Times New Roman" w:cs="Times New Roman"/>
      <w:b/>
      <w:bCs/>
      <w:color w:val="272727"/>
      <w:spacing w:val="-4"/>
      <w:sz w:val="36"/>
      <w:szCs w:val="26"/>
    </w:rPr>
  </w:style>
  <w:style w:type="character" w:customStyle="1" w:styleId="Heading3Char">
    <w:name w:val="Heading 3 Char"/>
    <w:aliases w:val="Heading 3 (underline) Char"/>
    <w:link w:val="Heading3"/>
    <w:uiPriority w:val="9"/>
    <w:rsid w:val="007C7216"/>
    <w:rPr>
      <w:rFonts w:eastAsia="Times New Roman" w:cs="Times New Roman"/>
      <w:color w:val="636463"/>
      <w:spacing w:val="-4"/>
      <w:sz w:val="36"/>
      <w:szCs w:val="26"/>
    </w:rPr>
  </w:style>
  <w:style w:type="character" w:customStyle="1" w:styleId="Heading4Char">
    <w:name w:val="Heading 4 Char"/>
    <w:link w:val="Heading4"/>
    <w:uiPriority w:val="9"/>
    <w:rsid w:val="007C7216"/>
    <w:rPr>
      <w:rFonts w:eastAsia="Times New Roman" w:cs="Times New Roman"/>
      <w:b/>
      <w:iCs/>
      <w:color w:val="272727"/>
      <w:spacing w:val="-4"/>
      <w:sz w:val="26"/>
      <w:szCs w:val="26"/>
    </w:rPr>
  </w:style>
  <w:style w:type="character" w:customStyle="1" w:styleId="Heading5Char">
    <w:name w:val="Heading 5 Char"/>
    <w:link w:val="Heading5"/>
    <w:uiPriority w:val="9"/>
    <w:rsid w:val="007C7216"/>
    <w:rPr>
      <w:rFonts w:eastAsia="Times New Roman" w:cs="Times New Roman"/>
      <w:iCs/>
      <w:color w:val="636463"/>
      <w:spacing w:val="-4"/>
      <w:sz w:val="26"/>
      <w:szCs w:val="26"/>
    </w:rPr>
  </w:style>
  <w:style w:type="paragraph" w:styleId="ListBullet">
    <w:name w:val="List Bullet"/>
    <w:basedOn w:val="Normal"/>
    <w:uiPriority w:val="99"/>
    <w:unhideWhenUsed/>
    <w:rsid w:val="007C7216"/>
    <w:pPr>
      <w:numPr>
        <w:numId w:val="8"/>
      </w:numPr>
      <w:spacing w:after="180" w:line="240" w:lineRule="auto"/>
    </w:pPr>
    <w:rPr>
      <w:sz w:val="20"/>
    </w:rPr>
  </w:style>
  <w:style w:type="paragraph" w:styleId="BodyText3">
    <w:name w:val="Body Text 3"/>
    <w:basedOn w:val="Normal"/>
    <w:link w:val="BodyText3Char"/>
    <w:uiPriority w:val="99"/>
    <w:unhideWhenUsed/>
    <w:rsid w:val="00DF6B9B"/>
    <w:pPr>
      <w:spacing w:line="200" w:lineRule="exact"/>
    </w:pPr>
    <w:rPr>
      <w:sz w:val="16"/>
      <w:szCs w:val="16"/>
    </w:rPr>
  </w:style>
  <w:style w:type="character" w:customStyle="1" w:styleId="BodyText3Char">
    <w:name w:val="Body Text 3 Char"/>
    <w:link w:val="BodyText3"/>
    <w:uiPriority w:val="99"/>
    <w:rsid w:val="00DF6B9B"/>
    <w:rPr>
      <w:color w:val="272727"/>
      <w:spacing w:val="-4"/>
      <w:sz w:val="16"/>
      <w:szCs w:val="16"/>
    </w:rPr>
  </w:style>
  <w:style w:type="character" w:styleId="UnresolvedMention">
    <w:name w:val="Unresolved Mention"/>
    <w:basedOn w:val="DefaultParagraphFont"/>
    <w:uiPriority w:val="99"/>
    <w:semiHidden/>
    <w:unhideWhenUsed/>
    <w:rsid w:val="00C60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ishcouncil.kz/wealmat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tagram.com/wealmaty/" TargetMode="External"/><Relationship Id="rId4" Type="http://schemas.openxmlformats.org/officeDocument/2006/relationships/settings" Target="settings.xml"/><Relationship Id="rId9" Type="http://schemas.openxmlformats.org/officeDocument/2006/relationships/hyperlink" Target="https://www.facebook.com/wealmat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08BDA-A1F5-4268-A1CB-BB3791C0C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3816</CharactersWithSpaces>
  <SharedDoc>false</SharedDoc>
  <HLinks>
    <vt:vector size="12" baseType="variant">
      <vt:variant>
        <vt:i4>8257554</vt:i4>
      </vt:variant>
      <vt:variant>
        <vt:i4>3</vt:i4>
      </vt:variant>
      <vt:variant>
        <vt:i4>0</vt:i4>
      </vt:variant>
      <vt:variant>
        <vt:i4>5</vt:i4>
      </vt:variant>
      <vt:variant>
        <vt:lpwstr>mailto:kate.dempster@britishcouncil.org</vt:lpwstr>
      </vt:variant>
      <vt:variant>
        <vt:lpwstr/>
      </vt:variant>
      <vt:variant>
        <vt:i4>393318</vt:i4>
      </vt:variant>
      <vt:variant>
        <vt:i4>0</vt:i4>
      </vt:variant>
      <vt:variant>
        <vt:i4>0</vt:i4>
      </vt:variant>
      <vt:variant>
        <vt:i4>5</vt:i4>
      </vt:variant>
      <vt:variant>
        <vt:lpwstr>mailto:Dorota.Drajewicz@britishcouncil.org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Mussobayeva, Zhuldyz (Kazakhstan)</dc:creator>
  <cp:lastModifiedBy>Rymbayeva, Aizhan (Kazakhstan)</cp:lastModifiedBy>
  <cp:revision>4</cp:revision>
  <dcterms:created xsi:type="dcterms:W3CDTF">2020-01-21T04:03:00Z</dcterms:created>
  <dcterms:modified xsi:type="dcterms:W3CDTF">2020-01-21T04:13:00Z</dcterms:modified>
</cp:coreProperties>
</file>